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8906" w14:textId="65D38682" w:rsidR="0074494B" w:rsidRDefault="00A85498" w:rsidP="0074494B">
      <w:pPr>
        <w:pStyle w:val="Subhead"/>
        <w:rPr>
          <w:bCs/>
          <w:iCs w:val="0"/>
          <w:spacing w:val="-10"/>
          <w:kern w:val="28"/>
          <w:sz w:val="40"/>
          <w:szCs w:val="40"/>
        </w:rPr>
      </w:pPr>
      <w:r>
        <w:rPr>
          <w:rFonts w:ascii="Arial Unicode MS" w:hAnsi="Arial Unicode MS"/>
          <w:spacing w:val="-10"/>
          <w:kern w:val="28"/>
          <w:sz w:val="40"/>
        </w:rPr>
        <w:t xml:space="preserve">Kleemann │ MOBISCREEN MSS 802i EVO için ilk pratik kullanım Almanya'da </w:t>
      </w:r>
    </w:p>
    <w:p w14:paraId="618A26EB" w14:textId="785FA088" w:rsidR="003F3D95" w:rsidRDefault="00A85498" w:rsidP="00FF05BC">
      <w:pPr>
        <w:pStyle w:val="Absatzberschrift"/>
        <w:jc w:val="both"/>
      </w:pPr>
      <w:r>
        <w:rPr>
          <w:rFonts w:ascii="Arial Unicode MS" w:hAnsi="Arial Unicode MS"/>
        </w:rPr>
        <w:t>Kleemann'ın Neumünster'daki yeni kaba parçalar için elek 2021'den beri birçok farklı malzemeyi işliyor. Esneklik gereklidir. Çakıl ocağında kum ve ince taneli malzeme üretilirken, geri dönüşüm sektörü moloz ve demiryolu ray balastının elenmesini gerektirir. Tesis, genellikle özellikle yapışkan olan üst toprağı işlemek için bile kullanılmaktadır.</w:t>
      </w:r>
    </w:p>
    <w:p w14:paraId="0FB2FCF6" w14:textId="77777777" w:rsidR="003F3D95" w:rsidRDefault="003F3D95" w:rsidP="00FF05BC">
      <w:pPr>
        <w:pStyle w:val="Absatzberschrift"/>
        <w:jc w:val="both"/>
      </w:pPr>
    </w:p>
    <w:p w14:paraId="6B7774F1" w14:textId="3E833E8C" w:rsidR="003F3D95" w:rsidRPr="00793E43" w:rsidRDefault="0092796B" w:rsidP="003F3D95">
      <w:pPr>
        <w:pStyle w:val="Absatzberschrift"/>
      </w:pPr>
      <w:r>
        <w:rPr>
          <w:rFonts w:ascii="Arial Unicode MS" w:hAnsi="Arial Unicode MS"/>
        </w:rPr>
        <w:t xml:space="preserve">Çok çeşitli uygulamalar için çok yönlü </w:t>
      </w:r>
    </w:p>
    <w:p w14:paraId="541C73EB" w14:textId="5BBBFDDF" w:rsidR="00A85498" w:rsidRPr="00CC58D8" w:rsidRDefault="003F3D95" w:rsidP="00FF05BC">
      <w:pPr>
        <w:pStyle w:val="Absatzberschrift"/>
        <w:jc w:val="both"/>
        <w:rPr>
          <w:b w:val="0"/>
          <w:bCs/>
        </w:rPr>
      </w:pPr>
      <w:r>
        <w:rPr>
          <w:rFonts w:ascii="Arial Unicode MS" w:hAnsi="Arial Unicode MS"/>
          <w:b w:val="0"/>
        </w:rPr>
        <w:t xml:space="preserve">MOBISCREEN MSS </w:t>
      </w:r>
      <w:r>
        <w:rPr>
          <w:rFonts w:ascii="Arial Unicode MS" w:hAnsi="Arial Unicode MS"/>
        </w:rPr>
        <w:t> </w:t>
      </w:r>
      <w:r>
        <w:rPr>
          <w:rFonts w:ascii="Arial Unicode MS" w:hAnsi="Arial Unicode MS"/>
          <w:b w:val="0"/>
        </w:rPr>
        <w:t xml:space="preserve"> 802i EVO, çok inceden çok kabaya kadar taş/kaya malzemesiyle ve her türlü kirlilik seviyesiyle başa çıkabilir, bu da onu ortaya çıkan tüm zorluklara uygun hale getirir. </w:t>
      </w:r>
    </w:p>
    <w:p w14:paraId="057E9D3D" w14:textId="758477F5" w:rsidR="0074494B" w:rsidRDefault="0074494B" w:rsidP="00C72BD1">
      <w:pPr>
        <w:pStyle w:val="Standardabsatz"/>
        <w:rPr>
          <w:b/>
        </w:rPr>
      </w:pPr>
      <w:r>
        <w:rPr>
          <w:rFonts w:ascii="Arial Unicode MS" w:hAnsi="Arial Unicode MS"/>
        </w:rPr>
        <w:t xml:space="preserve">Örneğin çakıl çıkarma: "Bu işlemde çok fazla kum ve nispeten az miktarda taş oluyor. Yani, yan konveyörün ince taneler için gerçekten çok çalışması gerekiyor. Diğer elek tesisleri kendi sınırlarına kadar çalışabiliyor. Bu yenisi için sorun değil!" diyor Ernst Krebs GmbH &amp; Co. şirketinin sahibi André Krebs. KG, MSS 802i EVO hakkında. Bir diğer avantajı ise elek kutularının benzer tesislere göre yüzde 20'den fazla daha dik ayarlanabilmesidir. Bu da kum gibi ince malzemeleri ayırmada verimli bir kesme etkisi ve daha yüksek performans sağlıyor. </w:t>
      </w:r>
    </w:p>
    <w:p w14:paraId="1A96060F" w14:textId="28277250" w:rsidR="00AF2A24" w:rsidRPr="00793E43" w:rsidRDefault="00E02CC0" w:rsidP="00AF2A24">
      <w:pPr>
        <w:pStyle w:val="Absatzberschrift"/>
      </w:pPr>
      <w:r>
        <w:rPr>
          <w:rFonts w:ascii="Arial Unicode MS" w:hAnsi="Arial Unicode MS"/>
        </w:rPr>
        <w:t xml:space="preserve">Beslemeden elek değişimine kadar esneklik </w:t>
      </w:r>
    </w:p>
    <w:p w14:paraId="02F45DE0" w14:textId="77777777" w:rsidR="0074494B" w:rsidRDefault="0074494B" w:rsidP="00AF2A24">
      <w:pPr>
        <w:pStyle w:val="Standardabsatz"/>
      </w:pPr>
      <w:r>
        <w:rPr>
          <w:rFonts w:ascii="Arial Unicode MS" w:hAnsi="Arial Unicode MS"/>
        </w:rPr>
        <w:t xml:space="preserve">Büyük besleyici haznesi de esnekliğe katkıda bulunur. Haznenin arka paneli ve doldurma yardımları, beslemenin çeşitli yüksekliklerden, her iki taraftan ve arka taraftan mümkün olması için değişken katlanır özelliklere sahiptir. Elek kutusunun tamamen yatay ayarlanabilmesi sayesinde ,elek ağı değişimi alt katta nispeten daha kolaydır. Elek parametreleri hassas bir şekilde ayarlanabilir ve örneğin üç nihai tanecik boyutundan iki nihai tanecik boyutuna geçiş basittir. </w:t>
      </w:r>
    </w:p>
    <w:p w14:paraId="438D9917" w14:textId="44C67DAB" w:rsidR="0074494B" w:rsidRDefault="0074494B" w:rsidP="00AF2A24">
      <w:pPr>
        <w:pStyle w:val="Absatzberschrift"/>
        <w:rPr>
          <w:b w:val="0"/>
        </w:rPr>
      </w:pPr>
      <w:r>
        <w:rPr>
          <w:rFonts w:ascii="Arial Unicode MS" w:hAnsi="Arial Unicode MS"/>
          <w:b w:val="0"/>
        </w:rPr>
        <w:t xml:space="preserve">Bir kullanım alanından diğerine taşımak da oldukça hızlıdır: Tahliye konveyörleri, parçaların sökülmesine gerek kalmadan – içe doğru katlanabilir. Kademesiz hareket kumandası sayesinde tesis hassas bir şekilde yerleştirilir. </w:t>
      </w:r>
    </w:p>
    <w:p w14:paraId="148A0270" w14:textId="77777777" w:rsidR="0074494B" w:rsidRDefault="0074494B" w:rsidP="00AF2A24">
      <w:pPr>
        <w:pStyle w:val="Absatzberschrift"/>
        <w:rPr>
          <w:b w:val="0"/>
        </w:rPr>
      </w:pPr>
    </w:p>
    <w:p w14:paraId="0B9CDFEF" w14:textId="5FC73767" w:rsidR="00AF2A24" w:rsidRPr="00F917AA" w:rsidRDefault="00E02CC0" w:rsidP="00AF2A24">
      <w:pPr>
        <w:pStyle w:val="Absatzberschrift"/>
      </w:pPr>
      <w:r>
        <w:rPr>
          <w:rFonts w:ascii="Arial Unicode MS" w:hAnsi="Arial Unicode MS"/>
        </w:rPr>
        <w:t>Bir bakışta çalışanların güvenliği</w:t>
      </w:r>
    </w:p>
    <w:p w14:paraId="1C477E89" w14:textId="320619D1" w:rsidR="00AF2A24" w:rsidRDefault="00E02CC0" w:rsidP="00AF2A24">
      <w:pPr>
        <w:pStyle w:val="Standardabsatz"/>
      </w:pPr>
      <w:r>
        <w:rPr>
          <w:rFonts w:ascii="Arial Unicode MS" w:hAnsi="Arial Unicode MS"/>
        </w:rPr>
        <w:t>Ekran sezgisel olarak çalıştırılabilir ve güvenlik sağlar. Böylece Kleemann MSS 802i EVO'nun ilgili tüm fonksiyonları güvenli bir mesafeden kontrol edilebilir. Ekran ayrıca makine üzerinde yeniden konumlandırılabilir. Böylece kullanıcı her zaman gerçekleştirilmekte olan fonksiyona yakın olur. Bu sayede, katlanan bileşene göre ayarlanan kolların zor kullanımı geçmişte kalmıştır. Bu aynı zamanda kurulum ve servis sırasında çalışmayı kolaylaştırır.</w:t>
      </w:r>
    </w:p>
    <w:p w14:paraId="14D7AE95" w14:textId="24EAD6AB" w:rsidR="007433BC" w:rsidRPr="00CC58D8" w:rsidRDefault="002A6C77" w:rsidP="00CC58D8">
      <w:pPr>
        <w:pStyle w:val="Standardabsatz"/>
        <w:spacing w:after="0"/>
        <w:rPr>
          <w:b/>
          <w:bCs/>
        </w:rPr>
      </w:pPr>
      <w:r>
        <w:rPr>
          <w:rFonts w:ascii="Arial Unicode MS" w:hAnsi="Arial Unicode MS"/>
          <w:b/>
        </w:rPr>
        <w:lastRenderedPageBreak/>
        <w:t xml:space="preserve">Kullanıcılar pratik çözümlerden yararlanır </w:t>
      </w:r>
    </w:p>
    <w:p w14:paraId="0C596C6B" w14:textId="02EB3833" w:rsidR="0064789B" w:rsidRDefault="0064789B" w:rsidP="00CC58D8">
      <w:pPr>
        <w:pStyle w:val="Standardabsatz"/>
        <w:spacing w:after="0"/>
      </w:pPr>
      <w:r>
        <w:rPr>
          <w:rFonts w:ascii="Arial Unicode MS" w:hAnsi="Arial Unicode MS"/>
        </w:rPr>
        <w:t xml:space="preserve">"Bu geliştirmenin, uygulama sırasında işlemleri çok daha etkili hale getirdiğini kolayca fark edebilirsiniz. Her şey daha hızlı yapılıyor, kurulum süreleri azaltılıyor ve daha yüksek çıktı elde ediliyor. Bu da kâr hanesine yazılıyor," diye ekliyor André Krebs. </w:t>
      </w:r>
    </w:p>
    <w:p w14:paraId="1D5AA2E2" w14:textId="77777777" w:rsidR="008A3C5D" w:rsidRDefault="008A3C5D" w:rsidP="00BC487A">
      <w:pPr>
        <w:rPr>
          <w:rFonts w:ascii="Arial Unicode MS" w:eastAsia="Arial Unicode MS" w:hAnsi="Arial Unicode MS" w:cs="Arial Unicode MS"/>
          <w:b/>
          <w:sz w:val="22"/>
        </w:rPr>
      </w:pPr>
    </w:p>
    <w:p w14:paraId="4A4FED19" w14:textId="1D6741F9" w:rsidR="00E02CC0" w:rsidRDefault="00272C09" w:rsidP="00BC487A">
      <w:pPr>
        <w:rPr>
          <w:b/>
          <w:bCs/>
          <w:sz w:val="22"/>
          <w:szCs w:val="22"/>
        </w:rPr>
      </w:pPr>
      <w:r>
        <w:rPr>
          <w:rFonts w:ascii="Arial Unicode MS" w:eastAsia="Arial Unicode MS" w:hAnsi="Arial Unicode MS" w:cs="Arial Unicode MS"/>
          <w:b/>
          <w:sz w:val="22"/>
        </w:rPr>
        <w:t>Çalışma yerindeki kullanıma ilişkin veriler ve gerçekler:</w:t>
      </w:r>
    </w:p>
    <w:p w14:paraId="6F1C6323" w14:textId="77777777" w:rsidR="002A6C77" w:rsidRDefault="002A6C77" w:rsidP="00BC487A">
      <w:pPr>
        <w:rPr>
          <w:b/>
          <w:bCs/>
          <w:sz w:val="22"/>
          <w:szCs w:val="22"/>
        </w:rPr>
      </w:pPr>
    </w:p>
    <w:p w14:paraId="34033CB0" w14:textId="77777777" w:rsidR="002A6C77" w:rsidRPr="00CC58D8" w:rsidRDefault="00E02CC0" w:rsidP="00BC487A">
      <w:pPr>
        <w:rPr>
          <w:b/>
          <w:sz w:val="22"/>
          <w:szCs w:val="22"/>
        </w:rPr>
      </w:pPr>
      <w:r>
        <w:rPr>
          <w:rFonts w:ascii="Arial Unicode MS" w:eastAsia="Arial Unicode MS" w:hAnsi="Arial Unicode MS" w:cs="Arial Unicode MS"/>
          <w:b/>
          <w:sz w:val="22"/>
        </w:rPr>
        <w:t>Besleme verileri</w:t>
      </w:r>
    </w:p>
    <w:p w14:paraId="00B4FD0C" w14:textId="1B01E051" w:rsidR="00E02CC0" w:rsidRDefault="002A6C77" w:rsidP="00BC487A">
      <w:pPr>
        <w:rPr>
          <w:bCs/>
          <w:sz w:val="22"/>
          <w:szCs w:val="22"/>
        </w:rPr>
      </w:pPr>
      <w:r>
        <w:rPr>
          <w:rFonts w:ascii="Arial Unicode MS" w:eastAsia="Arial Unicode MS" w:hAnsi="Arial Unicode MS" w:cs="Arial Unicode MS"/>
          <w:sz w:val="22"/>
        </w:rPr>
        <w:t>Malzeme: Kum, çakıl, moloz, demiryolu balastı</w:t>
      </w:r>
    </w:p>
    <w:p w14:paraId="4F3097DD" w14:textId="32074810" w:rsidR="00E02CC0" w:rsidRDefault="002A6C77" w:rsidP="00BC487A">
      <w:pPr>
        <w:rPr>
          <w:bCs/>
          <w:sz w:val="22"/>
          <w:szCs w:val="22"/>
        </w:rPr>
      </w:pPr>
      <w:r>
        <w:rPr>
          <w:rFonts w:ascii="Arial Unicode MS" w:eastAsia="Arial Unicode MS" w:hAnsi="Arial Unicode MS" w:cs="Arial Unicode MS"/>
          <w:sz w:val="22"/>
        </w:rPr>
        <w:t>Ebat: 0 – 500 mm</w:t>
      </w:r>
    </w:p>
    <w:p w14:paraId="51208E4B" w14:textId="77777777" w:rsidR="002A6C77" w:rsidRDefault="002A6C77" w:rsidP="00BC487A">
      <w:pPr>
        <w:rPr>
          <w:bCs/>
          <w:sz w:val="22"/>
          <w:szCs w:val="22"/>
        </w:rPr>
      </w:pPr>
    </w:p>
    <w:p w14:paraId="7BAA2590" w14:textId="5C644FF9" w:rsidR="00E02CC0" w:rsidRPr="00C72B1C" w:rsidRDefault="00E02CC0" w:rsidP="00BC487A">
      <w:pPr>
        <w:rPr>
          <w:bCs/>
          <w:sz w:val="22"/>
          <w:szCs w:val="22"/>
        </w:rPr>
      </w:pPr>
      <w:r>
        <w:rPr>
          <w:rFonts w:ascii="Arial Unicode MS" w:eastAsia="Arial Unicode MS" w:hAnsi="Arial Unicode MS" w:cs="Arial Unicode MS"/>
          <w:b/>
          <w:sz w:val="22"/>
        </w:rPr>
        <w:t>Son ürünler</w:t>
      </w:r>
    </w:p>
    <w:p w14:paraId="3319578B" w14:textId="73334BE3" w:rsidR="00E02CC0" w:rsidRDefault="00E02CC0" w:rsidP="00BC487A">
      <w:pPr>
        <w:rPr>
          <w:bCs/>
          <w:sz w:val="22"/>
          <w:szCs w:val="22"/>
        </w:rPr>
      </w:pPr>
      <w:r>
        <w:rPr>
          <w:rFonts w:ascii="Arial Unicode MS" w:eastAsia="Arial Unicode MS" w:hAnsi="Arial Unicode MS" w:cs="Arial Unicode MS"/>
          <w:sz w:val="22"/>
        </w:rPr>
        <w:t>Kum: 0 – 2 mm, 2 – 32 mm, 0 – 5 mm, 5 – 32 mm</w:t>
      </w:r>
    </w:p>
    <w:p w14:paraId="11F33176" w14:textId="7FC213D5" w:rsidR="00E02CC0" w:rsidRDefault="00E02CC0" w:rsidP="00BC487A">
      <w:pPr>
        <w:rPr>
          <w:bCs/>
          <w:sz w:val="22"/>
          <w:szCs w:val="22"/>
        </w:rPr>
      </w:pPr>
      <w:r>
        <w:rPr>
          <w:rFonts w:ascii="Arial Unicode MS" w:eastAsia="Arial Unicode MS" w:hAnsi="Arial Unicode MS" w:cs="Arial Unicode MS"/>
          <w:sz w:val="22"/>
        </w:rPr>
        <w:t>Demiryolu balastı: 0 – 10 mm, 10 – 45 mm</w:t>
      </w:r>
    </w:p>
    <w:p w14:paraId="537FD115" w14:textId="435B9BD2" w:rsidR="00E02CC0" w:rsidRDefault="00E02CC0" w:rsidP="00BC487A">
      <w:pPr>
        <w:rPr>
          <w:bCs/>
          <w:sz w:val="22"/>
          <w:szCs w:val="22"/>
        </w:rPr>
      </w:pPr>
      <w:r>
        <w:rPr>
          <w:rFonts w:ascii="Arial Unicode MS" w:eastAsia="Arial Unicode MS" w:hAnsi="Arial Unicode MS" w:cs="Arial Unicode MS"/>
          <w:sz w:val="22"/>
        </w:rPr>
        <w:t>Moloz: 0 – 32 mm, 0 – 45 mm</w:t>
      </w:r>
    </w:p>
    <w:p w14:paraId="2C75B01E" w14:textId="77777777" w:rsidR="00E02CC0" w:rsidRPr="00E02CC0" w:rsidRDefault="00E02CC0" w:rsidP="00BC487A">
      <w:pPr>
        <w:rPr>
          <w:bCs/>
          <w:sz w:val="22"/>
          <w:szCs w:val="22"/>
        </w:rPr>
      </w:pPr>
    </w:p>
    <w:p w14:paraId="054EADFB" w14:textId="4163401E" w:rsidR="00E02CC0" w:rsidRDefault="00E02CC0" w:rsidP="00BC487A">
      <w:pPr>
        <w:rPr>
          <w:b/>
          <w:bCs/>
          <w:sz w:val="22"/>
          <w:szCs w:val="22"/>
        </w:rPr>
      </w:pPr>
    </w:p>
    <w:p w14:paraId="179F8A47" w14:textId="77777777" w:rsidR="00C72B1C" w:rsidRDefault="00C72B1C" w:rsidP="00BC487A">
      <w:pPr>
        <w:rPr>
          <w:b/>
          <w:bCs/>
          <w:sz w:val="22"/>
          <w:szCs w:val="22"/>
        </w:rPr>
      </w:pPr>
    </w:p>
    <w:p w14:paraId="64ABBB85" w14:textId="6B49B26B" w:rsidR="007C2FEE" w:rsidRPr="00AF2A24" w:rsidRDefault="007C2FEE" w:rsidP="00BC487A">
      <w:pPr>
        <w:rPr>
          <w:b/>
          <w:bCs/>
          <w:sz w:val="22"/>
          <w:szCs w:val="22"/>
        </w:rPr>
      </w:pPr>
      <w:r>
        <w:rPr>
          <w:rFonts w:ascii="Arial Unicode MS" w:eastAsia="Arial Unicode MS" w:hAnsi="Arial Unicode MS" w:cs="Arial Unicode MS"/>
          <w:b/>
          <w:sz w:val="22"/>
        </w:rPr>
        <w:t>Fotoğraflar:</w:t>
      </w:r>
    </w:p>
    <w:p w14:paraId="06345839" w14:textId="58D89C7D" w:rsidR="00BC487A" w:rsidRPr="00AF2A24" w:rsidRDefault="003B16D2" w:rsidP="00BC487A">
      <w:pPr>
        <w:rPr>
          <w:rFonts w:eastAsiaTheme="minorHAnsi" w:cstheme="minorBidi"/>
          <w:b/>
          <w:sz w:val="22"/>
          <w:szCs w:val="24"/>
        </w:rPr>
      </w:pPr>
      <w:r>
        <w:rPr>
          <w:rFonts w:ascii="Arial Unicode MS" w:eastAsia="Arial Unicode MS" w:hAnsi="Arial Unicode MS" w:cs="Arial Unicode MS"/>
          <w:noProof/>
          <w:sz w:val="22"/>
        </w:rPr>
        <w:drawing>
          <wp:inline distT="0" distB="0" distL="0" distR="0" wp14:anchorId="08F83A36" wp14:editId="44E1EE3F">
            <wp:extent cx="2714625" cy="2037180"/>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723478" cy="2043823"/>
                    </a:xfrm>
                    <a:prstGeom prst="rect">
                      <a:avLst/>
                    </a:prstGeom>
                    <a:noFill/>
                    <a:ln>
                      <a:noFill/>
                    </a:ln>
                  </pic:spPr>
                </pic:pic>
              </a:graphicData>
            </a:graphic>
          </wp:inline>
        </w:drawing>
      </w:r>
    </w:p>
    <w:p w14:paraId="5CAB72B3" w14:textId="29F66315" w:rsidR="00C72B1C" w:rsidRPr="00D37E54" w:rsidRDefault="00C72B1C" w:rsidP="00C72B1C">
      <w:pPr>
        <w:pStyle w:val="BUbold"/>
      </w:pPr>
      <w:r>
        <w:rPr>
          <w:rFonts w:ascii="Arial Unicode MS" w:hAnsi="Arial Unicode MS"/>
        </w:rPr>
        <w:t>KL_MSS 802i EVO_Krebs</w:t>
      </w:r>
    </w:p>
    <w:p w14:paraId="0AA6E1D3" w14:textId="1C1B81AE" w:rsidR="00F724D5" w:rsidRDefault="00CC2302" w:rsidP="00CC2302">
      <w:pPr>
        <w:pStyle w:val="Fotos"/>
        <w:spacing w:after="0"/>
        <w:rPr>
          <w:b w:val="0"/>
          <w:sz w:val="20"/>
        </w:rPr>
      </w:pPr>
      <w:r>
        <w:rPr>
          <w:rFonts w:ascii="Arial Unicode MS" w:hAnsi="Arial Unicode MS"/>
          <w:b w:val="0"/>
          <w:sz w:val="20"/>
        </w:rPr>
        <w:t xml:space="preserve">MOBISCREEN MSS </w:t>
      </w:r>
      <w:r>
        <w:rPr>
          <w:rFonts w:ascii="Arial Unicode MS" w:hAnsi="Arial Unicode MS"/>
          <w:sz w:val="20"/>
        </w:rPr>
        <w:t> </w:t>
      </w:r>
      <w:r>
        <w:rPr>
          <w:rFonts w:ascii="Arial Unicode MS" w:hAnsi="Arial Unicode MS"/>
          <w:b w:val="0"/>
          <w:sz w:val="20"/>
        </w:rPr>
        <w:t>802i EVO mobil kaba parçalar için eleğin sofistike tasarımı ile doğal taş / doğal kayada ve geri dönüşüm uygulamalarında en iyi malzeme akışı garanti edilebilir.</w:t>
      </w:r>
    </w:p>
    <w:p w14:paraId="10AF8B22" w14:textId="2B34E0C1" w:rsidR="000D357E" w:rsidRDefault="000D357E" w:rsidP="00FF5F5E">
      <w:pPr>
        <w:pStyle w:val="BUnormal"/>
      </w:pPr>
    </w:p>
    <w:p w14:paraId="6D829B46" w14:textId="2AE149AC" w:rsidR="00F724D5" w:rsidRPr="00432AFE" w:rsidRDefault="00FF05BC" w:rsidP="00F724D5">
      <w:pPr>
        <w:pStyle w:val="BUbold"/>
      </w:pPr>
      <w:r>
        <w:rPr>
          <w:rFonts w:ascii="Arial Unicode MS" w:hAnsi="Arial Unicode MS"/>
          <w:noProof/>
        </w:rPr>
        <w:lastRenderedPageBreak/>
        <w:drawing>
          <wp:inline distT="0" distB="0" distL="0" distR="0" wp14:anchorId="1DA786E2" wp14:editId="6AB88C0E">
            <wp:extent cx="2686050" cy="2015736"/>
            <wp:effectExtent l="0" t="0" r="0"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700019" cy="2026219"/>
                    </a:xfrm>
                    <a:prstGeom prst="rect">
                      <a:avLst/>
                    </a:prstGeom>
                    <a:noFill/>
                    <a:ln>
                      <a:noFill/>
                    </a:ln>
                  </pic:spPr>
                </pic:pic>
              </a:graphicData>
            </a:graphic>
          </wp:inline>
        </w:drawing>
      </w:r>
    </w:p>
    <w:p w14:paraId="55940948" w14:textId="1E407DB9" w:rsidR="00C72B1C" w:rsidRPr="00C72B1C" w:rsidRDefault="00C72B1C" w:rsidP="00C72B1C">
      <w:pPr>
        <w:pStyle w:val="BUbold"/>
      </w:pPr>
      <w:r>
        <w:rPr>
          <w:rFonts w:ascii="Arial Unicode MS" w:hAnsi="Arial Unicode MS"/>
        </w:rPr>
        <w:t>KL_MSS 802i EVO_Krebs_1</w:t>
      </w:r>
    </w:p>
    <w:p w14:paraId="43BC7053" w14:textId="72AAE454" w:rsidR="00980313" w:rsidRDefault="00FF05BC" w:rsidP="00F724D5">
      <w:pPr>
        <w:widowControl w:val="0"/>
        <w:rPr>
          <w:sz w:val="20"/>
          <w:szCs w:val="20"/>
        </w:rPr>
      </w:pPr>
      <w:r>
        <w:rPr>
          <w:rFonts w:ascii="Arial Unicode MS" w:eastAsia="Arial Unicode MS" w:hAnsi="Arial Unicode MS" w:cs="Arial Unicode MS"/>
          <w:sz w:val="20"/>
        </w:rPr>
        <w:t>MSS</w:t>
      </w:r>
      <w:r>
        <w:rPr>
          <w:rFonts w:ascii="Arial Unicode MS" w:eastAsia="Arial Unicode MS" w:hAnsi="Arial Unicode MS" w:cs="Arial Unicode MS"/>
        </w:rPr>
        <w:t> </w:t>
      </w:r>
      <w:r>
        <w:rPr>
          <w:rFonts w:ascii="Arial Unicode MS" w:eastAsia="Arial Unicode MS" w:hAnsi="Arial Unicode MS" w:cs="Arial Unicode MS"/>
          <w:sz w:val="20"/>
        </w:rPr>
        <w:t xml:space="preserve"> 802i EVO farklı uygulama alanlarında değişen zorlukları karşılamak üzere tasarlanmıştır.</w:t>
      </w:r>
    </w:p>
    <w:p w14:paraId="093C5BBF" w14:textId="77777777" w:rsidR="00874C07" w:rsidRPr="00874C07" w:rsidRDefault="00874C07" w:rsidP="00F724D5">
      <w:pPr>
        <w:widowControl w:val="0"/>
        <w:rPr>
          <w:sz w:val="20"/>
          <w:szCs w:val="20"/>
        </w:rPr>
      </w:pPr>
    </w:p>
    <w:p w14:paraId="67E83AFA" w14:textId="583A1D15" w:rsidR="00980313" w:rsidRDefault="00714D6B" w:rsidP="00A96B2E">
      <w:pPr>
        <w:pStyle w:val="Note"/>
        <w:rPr>
          <w:lang w:eastAsia="de-DE"/>
        </w:rPr>
      </w:pPr>
      <w:r>
        <w:rPr>
          <w:rFonts w:ascii="Arial Unicode MS" w:hAnsi="Arial Unicode MS"/>
        </w:rPr>
        <w:t>Uyarı: Bu fotoğraflar yalnızca önizleme amaçlıdır. Yayınlarda çıktı almak için lütfen ekteki indirme dosyasında bulunan 300 dpi çözünürlükteki fotoğrafları kullanın.</w:t>
      </w:r>
    </w:p>
    <w:p w14:paraId="717825D0" w14:textId="0FB59334" w:rsidR="00B409DF" w:rsidRDefault="00B409DF" w:rsidP="00B409DF">
      <w:pPr>
        <w:pStyle w:val="Absatzberschrift"/>
        <w:rPr>
          <w:iCs/>
        </w:rPr>
      </w:pPr>
      <w:r>
        <w:rPr>
          <w:rFonts w:ascii="Arial Unicode MS" w:hAnsi="Arial Unicode MS"/>
        </w:rPr>
        <w:t>Daha fazla bilgi için:</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rFonts w:ascii="Arial Unicode MS" w:hAnsi="Arial Unicode MS"/>
          <w:b w:val="0"/>
        </w:rPr>
        <w:t>WIRTGEN GROUP</w:t>
      </w:r>
    </w:p>
    <w:p w14:paraId="392C6846" w14:textId="77777777" w:rsidR="00B409DF" w:rsidRDefault="00B409DF" w:rsidP="00B409DF">
      <w:pPr>
        <w:pStyle w:val="Fuzeile1"/>
      </w:pPr>
      <w:r>
        <w:rPr>
          <w:rFonts w:ascii="Arial Unicode MS" w:hAnsi="Arial Unicode MS"/>
        </w:rPr>
        <w:t>Halkla İlişkiler</w:t>
      </w:r>
    </w:p>
    <w:p w14:paraId="77A90FFB" w14:textId="77777777" w:rsidR="00B409DF" w:rsidRDefault="00B409DF" w:rsidP="00B409DF">
      <w:pPr>
        <w:pStyle w:val="Fuzeile1"/>
      </w:pPr>
      <w:r>
        <w:rPr>
          <w:rFonts w:ascii="Arial Unicode MS" w:hAnsi="Arial Unicode MS"/>
        </w:rPr>
        <w:t>Reinhard-Wirtgen-Straße 2</w:t>
      </w:r>
    </w:p>
    <w:p w14:paraId="2BD7061F" w14:textId="77777777" w:rsidR="00B409DF" w:rsidRDefault="00B409DF" w:rsidP="00B409DF">
      <w:pPr>
        <w:pStyle w:val="Fuzeile1"/>
      </w:pPr>
      <w:r>
        <w:rPr>
          <w:rFonts w:ascii="Arial Unicode MS" w:hAnsi="Arial Unicode MS"/>
        </w:rPr>
        <w:t>53578 Windhagen</w:t>
      </w:r>
    </w:p>
    <w:p w14:paraId="7312A980" w14:textId="77777777" w:rsidR="00B409DF" w:rsidRDefault="00B409DF" w:rsidP="00B409DF">
      <w:pPr>
        <w:pStyle w:val="Fuzeile1"/>
      </w:pPr>
      <w:r>
        <w:rPr>
          <w:rFonts w:ascii="Arial Unicode MS" w:hAnsi="Arial Unicode MS"/>
        </w:rPr>
        <w:t>Almanya</w:t>
      </w:r>
    </w:p>
    <w:p w14:paraId="2DFD9654" w14:textId="77777777" w:rsidR="00B409DF" w:rsidRDefault="00B409DF" w:rsidP="00B409DF">
      <w:pPr>
        <w:pStyle w:val="Fuzeile1"/>
      </w:pPr>
    </w:p>
    <w:p w14:paraId="747CCDAF" w14:textId="77777777" w:rsidR="00B409DF" w:rsidRPr="00C72B1C" w:rsidRDefault="00B409DF" w:rsidP="00B409DF">
      <w:pPr>
        <w:pStyle w:val="Fuzeile1"/>
        <w:rPr>
          <w:rFonts w:ascii="Times New Roman" w:hAnsi="Times New Roman" w:cs="Times New Roman"/>
        </w:rPr>
      </w:pPr>
      <w:r>
        <w:rPr>
          <w:rFonts w:ascii="Arial Unicode MS" w:hAnsi="Arial Unicode MS"/>
        </w:rPr>
        <w:t xml:space="preserve">Telefon: +49 (0) 2645 131 – 1966 </w:t>
      </w:r>
    </w:p>
    <w:p w14:paraId="72EBA31D" w14:textId="77777777" w:rsidR="00B409DF" w:rsidRDefault="00B409DF" w:rsidP="00B409DF">
      <w:pPr>
        <w:pStyle w:val="Fuzeile1"/>
      </w:pPr>
      <w:r>
        <w:rPr>
          <w:rFonts w:ascii="Arial Unicode MS" w:hAnsi="Arial Unicode MS"/>
        </w:rPr>
        <w:t>Faks: +49 (0) 2645 131 – 499</w:t>
      </w:r>
    </w:p>
    <w:p w14:paraId="54DD8925" w14:textId="4CADBFA8" w:rsidR="00B409DF" w:rsidRDefault="00B409DF" w:rsidP="00B409DF">
      <w:pPr>
        <w:pStyle w:val="Fuzeile1"/>
      </w:pPr>
      <w:r>
        <w:rPr>
          <w:rFonts w:ascii="Arial Unicode MS" w:hAnsi="Arial Unicode MS"/>
        </w:rPr>
        <w:t>E-posta: PR@wirtgen-group.com</w:t>
      </w:r>
      <w:r>
        <w:rPr>
          <w:rFonts w:ascii="Arial Unicode MS" w:hAnsi="Arial Unicode MS"/>
          <w:vanish/>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rFonts w:ascii="Arial Unicode MS" w:hAnsi="Arial Unicode MS"/>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C43CF" w14:textId="77777777" w:rsidR="004E61FD" w:rsidRDefault="004E61FD" w:rsidP="00E55534">
      <w:r>
        <w:separator/>
      </w:r>
    </w:p>
  </w:endnote>
  <w:endnote w:type="continuationSeparator" w:id="0">
    <w:p w14:paraId="0BDA39F8" w14:textId="77777777" w:rsidR="004E61FD" w:rsidRDefault="004E61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A977D" w14:textId="77777777" w:rsidR="00AF2A24" w:rsidRDefault="00AF2A2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Fonts w:ascii="Arial Unicode MS" w:eastAsia="Arial Unicode MS" w:hAnsi="Arial Unicode MS" w:cs="Arial Unicode M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rFonts w:ascii="Arial Unicode MS" w:eastAsia="Arial Unicode MS" w:hAnsi="Arial Unicode MS" w:cs="Arial Unicode MS"/>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FE822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Fonts w:ascii="Arial Unicode MS" w:eastAsia="Arial Unicode MS" w:hAnsi="Arial Unicode MS" w:cs="Arial Unicode MS"/>
            </w:rPr>
            <w:t>WIRTGEN GmbH</w:t>
          </w:r>
          <w:r>
            <w:rPr>
              <w:rFonts w:ascii="Arial Unicode MS" w:eastAsia="Arial Unicode MS" w:hAnsi="Arial Unicode MS" w:cs="Arial Unicode MS"/>
            </w:rPr>
            <w:t xml:space="preserve"> · Reinhard-Wirtgen-Str. 2 · D-53578 Windhagen · T: +49 26 45 / 131 0</w:t>
          </w:r>
        </w:p>
      </w:tc>
    </w:tr>
  </w:tbl>
  <w:p w14:paraId="732BEB33" w14:textId="77777777" w:rsidR="00533132" w:rsidRDefault="00BD5391">
    <w:pPr>
      <w:pStyle w:val="Fuzeile"/>
    </w:pPr>
    <w:r>
      <w:rPr>
        <w:rFonts w:ascii="Arial Unicode MS" w:eastAsia="Arial Unicode MS" w:hAnsi="Arial Unicode MS" w:cs="Arial Unicode MS"/>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66397D"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90ADC" w14:textId="77777777" w:rsidR="004E61FD" w:rsidRDefault="004E61FD" w:rsidP="00E55534">
      <w:r>
        <w:separator/>
      </w:r>
    </w:p>
  </w:footnote>
  <w:footnote w:type="continuationSeparator" w:id="0">
    <w:p w14:paraId="1A809EC3" w14:textId="77777777" w:rsidR="004E61FD" w:rsidRDefault="004E61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47EEB" w14:textId="0E8A747D" w:rsidR="00AF2A24" w:rsidRDefault="00AF2A24">
    <w:pPr>
      <w:pStyle w:val="Kopfzeile"/>
    </w:pPr>
    <w:r>
      <w:rPr>
        <w:rFonts w:ascii="Arial Unicode MS" w:eastAsia="Arial Unicode MS" w:hAnsi="Arial Unicode MS" w:cs="Arial Unicode MS"/>
        <w:noProof/>
      </w:rPr>
      <mc:AlternateContent>
        <mc:Choice Requires="wps">
          <w:drawing>
            <wp:anchor distT="0" distB="0" distL="0" distR="0" simplePos="0" relativeHeight="251664384" behindDoc="0" locked="0" layoutInCell="1" allowOverlap="1" wp14:anchorId="70A3A803" wp14:editId="01CC5EE1">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49CB37" w14:textId="4905CD14" w:rsidR="00AF2A24" w:rsidRPr="00AF2A24" w:rsidRDefault="00AF2A24">
                          <w:pPr>
                            <w:rPr>
                              <w:rFonts w:ascii="Calibri" w:eastAsia="Calibri" w:hAnsi="Calibri" w:cs="Calibri"/>
                              <w:color w:val="FF0000"/>
                              <w:sz w:val="20"/>
                              <w:szCs w:val="20"/>
                            </w:rPr>
                          </w:pPr>
                          <w:r>
                            <w:rPr>
                              <w:rFonts w:ascii="Arial Unicode MS" w:eastAsia="Arial Unicode MS" w:hAnsi="Arial Unicode MS" w:cs="Arial Unicode MS"/>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0A3A80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2B49CB37" w14:textId="4905CD14" w:rsidR="00AF2A24" w:rsidRPr="00AF2A24" w:rsidRDefault="00AF2A24">
                    <w:pPr>
                      <w:rPr>
                        <w:rFonts w:ascii="Calibri" w:eastAsia="Calibri" w:hAnsi="Calibri" w:cs="Calibri"/>
                        <w:color w:val="FF0000"/>
                        <w:sz w:val="20"/>
                        <w:szCs w:val="20"/>
                      </w:rPr>
                    </w:pPr>
                    <w:r>
                      <w:rPr>
                        <w:rFonts w:ascii="Arial Unicode MS" w:eastAsia="Arial Unicode MS" w:hAnsi="Arial Unicode MS" w:cs="Arial Unicode MS"/>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E339FAF" w:rsidR="00533132" w:rsidRPr="00533132" w:rsidRDefault="00AF2A24" w:rsidP="00533132">
    <w:pPr>
      <w:pStyle w:val="Kopfzeile"/>
    </w:pPr>
    <w:r>
      <w:rPr>
        <w:rFonts w:ascii="Arial Unicode MS" w:eastAsia="Arial Unicode MS" w:hAnsi="Arial Unicode MS" w:cs="Arial Unicode MS"/>
        <w:noProof/>
      </w:rPr>
      <mc:AlternateContent>
        <mc:Choice Requires="wps">
          <w:drawing>
            <wp:anchor distT="0" distB="0" distL="0" distR="0" simplePos="0" relativeHeight="251665408" behindDoc="0" locked="0" layoutInCell="1" allowOverlap="1" wp14:anchorId="2D81EA92" wp14:editId="2B5BE262">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7825D" w14:textId="6DE10F3C" w:rsidR="00AF2A24" w:rsidRPr="00AF2A24" w:rsidRDefault="00AF2A24">
                          <w:pPr>
                            <w:rPr>
                              <w:rFonts w:ascii="Calibri" w:eastAsia="Calibri" w:hAnsi="Calibri" w:cs="Calibri"/>
                              <w:color w:val="FF0000"/>
                              <w:sz w:val="20"/>
                              <w:szCs w:val="20"/>
                            </w:rPr>
                          </w:pPr>
                          <w:r>
                            <w:rPr>
                              <w:rFonts w:ascii="Arial Unicode MS" w:eastAsia="Arial Unicode MS" w:hAnsi="Arial Unicode MS" w:cs="Arial Unicode MS"/>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D81EA92"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UIGBgnAgAAUgQAAA4AAAAAAAAAAAAAAAAALgIAAGRycy9lMm9Eb2MueG1s&#10;UEsBAi0AFAAGAAgAAAAhABMN77DYAAAAAwEAAA8AAAAAAAAAAAAAAAAAgQQAAGRycy9kb3ducmV2&#10;LnhtbFBLBQYAAAAABAAEAPMAAACGBQAAAAA=&#10;" filled="f" stroked="f">
              <v:textbox style="mso-fit-shape-to-text:t" inset="0,0,15pt,0">
                <w:txbxContent>
                  <w:p w14:paraId="51C7825D" w14:textId="6DE10F3C" w:rsidR="00AF2A24" w:rsidRPr="00AF2A24" w:rsidRDefault="00AF2A24">
                    <w:pPr>
                      <w:rPr>
                        <w:rFonts w:ascii="Calibri" w:eastAsia="Calibri" w:hAnsi="Calibri" w:cs="Calibri"/>
                        <w:color w:val="FF0000"/>
                        <w:sz w:val="20"/>
                        <w:szCs w:val="20"/>
                      </w:rPr>
                    </w:pPr>
                    <w:r>
                      <w:rPr>
                        <w:rFonts w:ascii="Arial Unicode MS" w:eastAsia="Arial Unicode MS" w:hAnsi="Arial Unicode MS" w:cs="Arial Unicode MS"/>
                        <w:color w:val="FF0000"/>
                        <w:sz w:val="20"/>
                      </w:rPr>
                      <w:t>Public</w:t>
                    </w:r>
                  </w:p>
                </w:txbxContent>
              </v:textbox>
              <w10:wrap type="square" anchorx="margin"/>
            </v:shape>
          </w:pict>
        </mc:Fallback>
      </mc:AlternateContent>
    </w:r>
    <w:r>
      <w:rPr>
        <w:rFonts w:ascii="Arial Unicode MS" w:eastAsia="Arial Unicode MS" w:hAnsi="Arial Unicode MS" w:cs="Arial Unicode MS"/>
        <w:noProof/>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sz w:val="36"/>
                            </w:rPr>
                            <w:t xml:space="preserve">                                  </w:t>
                          </w:r>
                          <w:r>
                            <w:rPr>
                              <w:rFonts w:ascii="Avenir Next" w:hAnsi="Avenir Next"/>
                              <w:color w:val="40535C"/>
                              <w:sz w:val="36"/>
                            </w:rPr>
                            <w:t>İŞ RAPORU</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sz w:val="36"/>
                      </w:rPr>
                      <w:t xml:space="preserve">                                  </w:t>
                    </w:r>
                    <w:r>
                      <w:rPr>
                        <w:rFonts w:ascii="Avenir Next" w:hAnsi="Avenir Next"/>
                        <w:color w:val="40535C"/>
                        <w:sz w:val="36"/>
                      </w:rPr>
                      <w:t>İŞ RAPORU</w:t>
                    </w:r>
                  </w:p>
                </w:txbxContent>
              </v:textbox>
            </v:shape>
          </w:pict>
        </mc:Fallback>
      </mc:AlternateContent>
    </w:r>
    <w:r>
      <w:rPr>
        <w:rFonts w:ascii="Arial Unicode MS" w:eastAsia="Arial Unicode MS" w:hAnsi="Arial Unicode MS" w:cs="Arial Unicode MS"/>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6148399" w:rsidR="00533132" w:rsidRDefault="00AF2A24">
    <w:pPr>
      <w:pStyle w:val="Kopfzeile"/>
    </w:pPr>
    <w:r>
      <w:rPr>
        <w:rFonts w:ascii="Arial Unicode MS" w:eastAsia="Arial Unicode MS" w:hAnsi="Arial Unicode MS" w:cs="Arial Unicode MS"/>
        <w:noProof/>
      </w:rPr>
      <mc:AlternateContent>
        <mc:Choice Requires="wps">
          <w:drawing>
            <wp:anchor distT="0" distB="0" distL="0" distR="0" simplePos="0" relativeHeight="251663360" behindDoc="0" locked="0" layoutInCell="1" allowOverlap="1" wp14:anchorId="6C096F34" wp14:editId="52E3361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F060E0" w14:textId="65C11F4E" w:rsidR="00AF2A24" w:rsidRPr="00AF2A24" w:rsidRDefault="00AF2A24">
                          <w:pPr>
                            <w:rPr>
                              <w:rFonts w:ascii="Calibri" w:eastAsia="Calibri" w:hAnsi="Calibri" w:cs="Calibri"/>
                              <w:color w:val="FF0000"/>
                              <w:sz w:val="20"/>
                              <w:szCs w:val="20"/>
                            </w:rPr>
                          </w:pPr>
                          <w:r>
                            <w:rPr>
                              <w:rFonts w:ascii="Arial Unicode MS" w:eastAsia="Arial Unicode MS" w:hAnsi="Arial Unicode MS" w:cs="Arial Unicode MS"/>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C096F34"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D3/H3EqAgAAUAQAAA4AAAAAAAAAAAAAAAAALgIAAGRycy9lMm9Eb2Mu&#10;eG1sUEsBAi0AFAAGAAgAAAAhABMN77DYAAAAAwEAAA8AAAAAAAAAAAAAAAAAhAQAAGRycy9kb3du&#10;cmV2LnhtbFBLBQYAAAAABAAEAPMAAACJBQAAAAA=&#10;" filled="f" stroked="f">
              <v:textbox style="mso-fit-shape-to-text:t" inset="0,0,15pt,0">
                <w:txbxContent>
                  <w:p w14:paraId="09F060E0" w14:textId="65C11F4E" w:rsidR="00AF2A24" w:rsidRPr="00AF2A24" w:rsidRDefault="00AF2A24">
                    <w:pPr>
                      <w:rPr>
                        <w:rFonts w:ascii="Calibri" w:eastAsia="Calibri" w:hAnsi="Calibri" w:cs="Calibri"/>
                        <w:color w:val="FF0000"/>
                        <w:sz w:val="20"/>
                        <w:szCs w:val="20"/>
                      </w:rPr>
                    </w:pPr>
                    <w:r>
                      <w:rPr>
                        <w:rFonts w:ascii="Arial Unicode MS" w:eastAsia="Arial Unicode MS" w:hAnsi="Arial Unicode MS" w:cs="Arial Unicode MS"/>
                        <w:color w:val="FF0000"/>
                        <w:sz w:val="20"/>
                      </w:rPr>
                      <w:t>Public</w:t>
                    </w:r>
                  </w:p>
                </w:txbxContent>
              </v:textbox>
              <w10:wrap type="square" anchorx="margin"/>
            </v:shape>
          </w:pict>
        </mc:Fallback>
      </mc:AlternateContent>
    </w:r>
    <w:r>
      <w:rPr>
        <w:rFonts w:ascii="Arial Unicode MS" w:eastAsia="Arial Unicode MS" w:hAnsi="Arial Unicode MS" w:cs="Arial Unicode MS"/>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5ECDA3"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rFonts w:ascii="Arial Unicode MS" w:eastAsia="Arial Unicode MS" w:hAnsi="Arial Unicode MS" w:cs="Arial Unicode MS"/>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Unicode MS" w:eastAsia="Arial Unicode MS" w:hAnsi="Arial Unicode MS" w:cs="Arial Unicode MS"/>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15BD"/>
    <w:rsid w:val="000F3749"/>
    <w:rsid w:val="00103205"/>
    <w:rsid w:val="0011795C"/>
    <w:rsid w:val="0012026F"/>
    <w:rsid w:val="00130601"/>
    <w:rsid w:val="00132055"/>
    <w:rsid w:val="00133423"/>
    <w:rsid w:val="00143885"/>
    <w:rsid w:val="00146C3D"/>
    <w:rsid w:val="00153B47"/>
    <w:rsid w:val="001613A6"/>
    <w:rsid w:val="001614F0"/>
    <w:rsid w:val="001616F4"/>
    <w:rsid w:val="0018021A"/>
    <w:rsid w:val="00182D69"/>
    <w:rsid w:val="00193CE0"/>
    <w:rsid w:val="00194FB1"/>
    <w:rsid w:val="001B16BB"/>
    <w:rsid w:val="001B34EE"/>
    <w:rsid w:val="001C1A3E"/>
    <w:rsid w:val="001F359E"/>
    <w:rsid w:val="001F601A"/>
    <w:rsid w:val="00200355"/>
    <w:rsid w:val="0021351D"/>
    <w:rsid w:val="00253A2E"/>
    <w:rsid w:val="002603EC"/>
    <w:rsid w:val="00272C09"/>
    <w:rsid w:val="00282AFC"/>
    <w:rsid w:val="00286C15"/>
    <w:rsid w:val="0029634D"/>
    <w:rsid w:val="002A6C77"/>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16D2"/>
    <w:rsid w:val="003B3803"/>
    <w:rsid w:val="003C2A71"/>
    <w:rsid w:val="003D69E3"/>
    <w:rsid w:val="003E05FC"/>
    <w:rsid w:val="003E1CB6"/>
    <w:rsid w:val="003E2E5A"/>
    <w:rsid w:val="003E3CF6"/>
    <w:rsid w:val="003E4161"/>
    <w:rsid w:val="003E759F"/>
    <w:rsid w:val="003E7853"/>
    <w:rsid w:val="003F3CA4"/>
    <w:rsid w:val="003F3D95"/>
    <w:rsid w:val="003F4E4E"/>
    <w:rsid w:val="003F57AB"/>
    <w:rsid w:val="00400FD9"/>
    <w:rsid w:val="004016F7"/>
    <w:rsid w:val="00403373"/>
    <w:rsid w:val="004037EC"/>
    <w:rsid w:val="00406C81"/>
    <w:rsid w:val="00407349"/>
    <w:rsid w:val="00411941"/>
    <w:rsid w:val="00412545"/>
    <w:rsid w:val="00412BDA"/>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23B37"/>
    <w:rsid w:val="006330A2"/>
    <w:rsid w:val="00633127"/>
    <w:rsid w:val="00642EB6"/>
    <w:rsid w:val="006433E2"/>
    <w:rsid w:val="0064789B"/>
    <w:rsid w:val="00651E5D"/>
    <w:rsid w:val="00677F11"/>
    <w:rsid w:val="00682B1A"/>
    <w:rsid w:val="00690D7C"/>
    <w:rsid w:val="00690DFE"/>
    <w:rsid w:val="00691678"/>
    <w:rsid w:val="006B3EEC"/>
    <w:rsid w:val="006C0C87"/>
    <w:rsid w:val="006D7EAC"/>
    <w:rsid w:val="006E0104"/>
    <w:rsid w:val="006F7602"/>
    <w:rsid w:val="00705ACE"/>
    <w:rsid w:val="007100BC"/>
    <w:rsid w:val="00714D6B"/>
    <w:rsid w:val="00722A17"/>
    <w:rsid w:val="00723F4F"/>
    <w:rsid w:val="007433BC"/>
    <w:rsid w:val="0074494B"/>
    <w:rsid w:val="00755AE0"/>
    <w:rsid w:val="0075761B"/>
    <w:rsid w:val="00757B83"/>
    <w:rsid w:val="00774358"/>
    <w:rsid w:val="00777990"/>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4C07"/>
    <w:rsid w:val="008755E5"/>
    <w:rsid w:val="00880ED3"/>
    <w:rsid w:val="00881E44"/>
    <w:rsid w:val="00892F6F"/>
    <w:rsid w:val="00896F7E"/>
    <w:rsid w:val="008A3C5D"/>
    <w:rsid w:val="008B1EB7"/>
    <w:rsid w:val="008C2A29"/>
    <w:rsid w:val="008C2DB2"/>
    <w:rsid w:val="008D26D8"/>
    <w:rsid w:val="008D770E"/>
    <w:rsid w:val="0090337E"/>
    <w:rsid w:val="009049D8"/>
    <w:rsid w:val="00910609"/>
    <w:rsid w:val="009125E2"/>
    <w:rsid w:val="00915841"/>
    <w:rsid w:val="00922098"/>
    <w:rsid w:val="0092796B"/>
    <w:rsid w:val="009328FA"/>
    <w:rsid w:val="00936A78"/>
    <w:rsid w:val="009375E1"/>
    <w:rsid w:val="00952853"/>
    <w:rsid w:val="009646E4"/>
    <w:rsid w:val="00977EC3"/>
    <w:rsid w:val="00980313"/>
    <w:rsid w:val="0098483F"/>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31472"/>
    <w:rsid w:val="00A46F1E"/>
    <w:rsid w:val="00A82395"/>
    <w:rsid w:val="00A85498"/>
    <w:rsid w:val="00A9389A"/>
    <w:rsid w:val="00A96B2E"/>
    <w:rsid w:val="00A977CE"/>
    <w:rsid w:val="00AB52F9"/>
    <w:rsid w:val="00AC3138"/>
    <w:rsid w:val="00AC6F42"/>
    <w:rsid w:val="00AD131F"/>
    <w:rsid w:val="00AD32D5"/>
    <w:rsid w:val="00AD70E4"/>
    <w:rsid w:val="00AF2A24"/>
    <w:rsid w:val="00AF3B3A"/>
    <w:rsid w:val="00AF4E8E"/>
    <w:rsid w:val="00AF6569"/>
    <w:rsid w:val="00B06265"/>
    <w:rsid w:val="00B115B5"/>
    <w:rsid w:val="00B409DF"/>
    <w:rsid w:val="00B5232A"/>
    <w:rsid w:val="00B60ED1"/>
    <w:rsid w:val="00B62CF5"/>
    <w:rsid w:val="00B63C90"/>
    <w:rsid w:val="00B65A46"/>
    <w:rsid w:val="00B70425"/>
    <w:rsid w:val="00B72E3A"/>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2B1C"/>
    <w:rsid w:val="00C72BD1"/>
    <w:rsid w:val="00C73005"/>
    <w:rsid w:val="00C84FDC"/>
    <w:rsid w:val="00C85E18"/>
    <w:rsid w:val="00C96E9F"/>
    <w:rsid w:val="00CA35E3"/>
    <w:rsid w:val="00CA4A09"/>
    <w:rsid w:val="00CA4F06"/>
    <w:rsid w:val="00CB68BF"/>
    <w:rsid w:val="00CC2302"/>
    <w:rsid w:val="00CC58D8"/>
    <w:rsid w:val="00CC5A63"/>
    <w:rsid w:val="00CC787C"/>
    <w:rsid w:val="00CF36C9"/>
    <w:rsid w:val="00D00EC4"/>
    <w:rsid w:val="00D164C8"/>
    <w:rsid w:val="00D166AC"/>
    <w:rsid w:val="00D16C4C"/>
    <w:rsid w:val="00D36BA2"/>
    <w:rsid w:val="00D37CF4"/>
    <w:rsid w:val="00D37E54"/>
    <w:rsid w:val="00D4487C"/>
    <w:rsid w:val="00D63D33"/>
    <w:rsid w:val="00D73352"/>
    <w:rsid w:val="00D74EA4"/>
    <w:rsid w:val="00D84E46"/>
    <w:rsid w:val="00D935C3"/>
    <w:rsid w:val="00DA0266"/>
    <w:rsid w:val="00DA0F4B"/>
    <w:rsid w:val="00DA477E"/>
    <w:rsid w:val="00DB4BB0"/>
    <w:rsid w:val="00DD0C2F"/>
    <w:rsid w:val="00DE461D"/>
    <w:rsid w:val="00E02CC0"/>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E4CB3"/>
    <w:rsid w:val="00EF2575"/>
    <w:rsid w:val="00EF5828"/>
    <w:rsid w:val="00F048D4"/>
    <w:rsid w:val="00F207FE"/>
    <w:rsid w:val="00F20920"/>
    <w:rsid w:val="00F23212"/>
    <w:rsid w:val="00F33B16"/>
    <w:rsid w:val="00F353EA"/>
    <w:rsid w:val="00F36C27"/>
    <w:rsid w:val="00F56318"/>
    <w:rsid w:val="00F67C95"/>
    <w:rsid w:val="00F724D5"/>
    <w:rsid w:val="00F74540"/>
    <w:rsid w:val="00F75B79"/>
    <w:rsid w:val="00F82525"/>
    <w:rsid w:val="00F91AC4"/>
    <w:rsid w:val="00F97FEA"/>
    <w:rsid w:val="00FA2DD8"/>
    <w:rsid w:val="00FB5CB4"/>
    <w:rsid w:val="00FB60E1"/>
    <w:rsid w:val="00FD1E6F"/>
    <w:rsid w:val="00FD3768"/>
    <w:rsid w:val="00FD51E9"/>
    <w:rsid w:val="00FF05BC"/>
    <w:rsid w:val="00FF487E"/>
    <w:rsid w:val="00FF52AE"/>
    <w:rsid w:val="00FF5F5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tr-T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tr-TR"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tr-TR"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5521">
      <w:bodyDiv w:val="1"/>
      <w:marLeft w:val="0"/>
      <w:marRight w:val="0"/>
      <w:marTop w:val="0"/>
      <w:marBottom w:val="0"/>
      <w:divBdr>
        <w:top w:val="none" w:sz="0" w:space="0" w:color="auto"/>
        <w:left w:val="none" w:sz="0" w:space="0" w:color="auto"/>
        <w:bottom w:val="none" w:sz="0" w:space="0" w:color="auto"/>
        <w:right w:val="none" w:sz="0" w:space="0" w:color="auto"/>
      </w:divBdr>
    </w:div>
    <w:div w:id="179390947">
      <w:bodyDiv w:val="1"/>
      <w:marLeft w:val="0"/>
      <w:marRight w:val="0"/>
      <w:marTop w:val="0"/>
      <w:marBottom w:val="0"/>
      <w:divBdr>
        <w:top w:val="none" w:sz="0" w:space="0" w:color="auto"/>
        <w:left w:val="none" w:sz="0" w:space="0" w:color="auto"/>
        <w:bottom w:val="none" w:sz="0" w:space="0" w:color="auto"/>
        <w:right w:val="none" w:sz="0" w:space="0" w:color="auto"/>
      </w:divBdr>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97760837">
      <w:bodyDiv w:val="1"/>
      <w:marLeft w:val="0"/>
      <w:marRight w:val="0"/>
      <w:marTop w:val="0"/>
      <w:marBottom w:val="0"/>
      <w:divBdr>
        <w:top w:val="none" w:sz="0" w:space="0" w:color="auto"/>
        <w:left w:val="none" w:sz="0" w:space="0" w:color="auto"/>
        <w:bottom w:val="none" w:sz="0" w:space="0" w:color="auto"/>
        <w:right w:val="none" w:sz="0" w:space="0" w:color="auto"/>
      </w:divBdr>
    </w:div>
    <w:div w:id="361517346">
      <w:bodyDiv w:val="1"/>
      <w:marLeft w:val="0"/>
      <w:marRight w:val="0"/>
      <w:marTop w:val="0"/>
      <w:marBottom w:val="0"/>
      <w:divBdr>
        <w:top w:val="none" w:sz="0" w:space="0" w:color="auto"/>
        <w:left w:val="none" w:sz="0" w:space="0" w:color="auto"/>
        <w:bottom w:val="none" w:sz="0" w:space="0" w:color="auto"/>
        <w:right w:val="none" w:sz="0" w:space="0" w:color="auto"/>
      </w:divBdr>
    </w:div>
    <w:div w:id="372845822">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02617649">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950356946">
      <w:bodyDiv w:val="1"/>
      <w:marLeft w:val="0"/>
      <w:marRight w:val="0"/>
      <w:marTop w:val="0"/>
      <w:marBottom w:val="0"/>
      <w:divBdr>
        <w:top w:val="none" w:sz="0" w:space="0" w:color="auto"/>
        <w:left w:val="none" w:sz="0" w:space="0" w:color="auto"/>
        <w:bottom w:val="none" w:sz="0" w:space="0" w:color="auto"/>
        <w:right w:val="none" w:sz="0" w:space="0" w:color="auto"/>
      </w:divBdr>
    </w:div>
    <w:div w:id="1043943945">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86780128">
      <w:bodyDiv w:val="1"/>
      <w:marLeft w:val="0"/>
      <w:marRight w:val="0"/>
      <w:marTop w:val="0"/>
      <w:marBottom w:val="0"/>
      <w:divBdr>
        <w:top w:val="none" w:sz="0" w:space="0" w:color="auto"/>
        <w:left w:val="none" w:sz="0" w:space="0" w:color="auto"/>
        <w:bottom w:val="none" w:sz="0" w:space="0" w:color="auto"/>
        <w:right w:val="none" w:sz="0" w:space="0" w:color="auto"/>
      </w:divBdr>
    </w:div>
    <w:div w:id="1536774106">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1988363909">
      <w:bodyDiv w:val="1"/>
      <w:marLeft w:val="0"/>
      <w:marRight w:val="0"/>
      <w:marTop w:val="0"/>
      <w:marBottom w:val="0"/>
      <w:divBdr>
        <w:top w:val="none" w:sz="0" w:space="0" w:color="auto"/>
        <w:left w:val="none" w:sz="0" w:space="0" w:color="auto"/>
        <w:bottom w:val="none" w:sz="0" w:space="0" w:color="auto"/>
        <w:right w:val="none" w:sz="0" w:space="0" w:color="auto"/>
      </w:divBdr>
    </w:div>
    <w:div w:id="1993174924">
      <w:bodyDiv w:val="1"/>
      <w:marLeft w:val="0"/>
      <w:marRight w:val="0"/>
      <w:marTop w:val="0"/>
      <w:marBottom w:val="0"/>
      <w:divBdr>
        <w:top w:val="none" w:sz="0" w:space="0" w:color="auto"/>
        <w:left w:val="none" w:sz="0" w:space="0" w:color="auto"/>
        <w:bottom w:val="none" w:sz="0" w:space="0" w:color="auto"/>
        <w:right w:val="none" w:sz="0" w:space="0" w:color="auto"/>
      </w:divBdr>
    </w:div>
    <w:div w:id="2068062634">
      <w:bodyDiv w:val="1"/>
      <w:marLeft w:val="0"/>
      <w:marRight w:val="0"/>
      <w:marTop w:val="0"/>
      <w:marBottom w:val="0"/>
      <w:divBdr>
        <w:top w:val="none" w:sz="0" w:space="0" w:color="auto"/>
        <w:left w:val="none" w:sz="0" w:space="0" w:color="auto"/>
        <w:bottom w:val="none" w:sz="0" w:space="0" w:color="auto"/>
        <w:right w:val="none" w:sz="0" w:space="0" w:color="auto"/>
      </w:divBdr>
    </w:div>
    <w:div w:id="2074305304">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Unicode M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150AB286-2E98-4509-AC41-5C934F808DDB}">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513</Words>
  <Characters>3234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3740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Hizman, Claudia</cp:lastModifiedBy>
  <cp:revision>3</cp:revision>
  <cp:lastPrinted>2021-10-20T14:00:00Z</cp:lastPrinted>
  <dcterms:created xsi:type="dcterms:W3CDTF">2022-07-27T13:43:00Z</dcterms:created>
  <dcterms:modified xsi:type="dcterms:W3CDTF">2022-09-28T06:46:00Z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2022-03-30T10:31:29Z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a95d0c69-2041-48c5-afeb-98724b6db7fa</vt:lpwstr>
  </property>
  <property fmtid="{D5CDD505-2E9C-101B-9397-08002B2CF9AE}" pid="11" name="MSIP_Label_df1a195f-122b-42dc-a2d3-71a1903dcdac_ContentBits">
    <vt:lpwstr>1</vt:lpwstr>
  </property>
</Properties>
</file>